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C984" w14:textId="77777777" w:rsidR="00772BFC" w:rsidRPr="00896908" w:rsidRDefault="00772BFC" w:rsidP="00772BFC">
      <w:pPr>
        <w:rPr>
          <w:rFonts w:ascii="Helvetica" w:hAnsi="Helvetica" w:cs="Helvetica"/>
          <w:b/>
          <w:sz w:val="20"/>
          <w:szCs w:val="20"/>
        </w:rPr>
      </w:pPr>
      <w:r w:rsidRPr="00896908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6BC96" wp14:editId="682DAC18">
                <wp:simplePos x="0" y="0"/>
                <wp:positionH relativeFrom="rightMargin">
                  <wp:align>left</wp:align>
                </wp:positionH>
                <wp:positionV relativeFrom="paragraph">
                  <wp:posOffset>-983615</wp:posOffset>
                </wp:positionV>
                <wp:extent cx="45719" cy="47625"/>
                <wp:effectExtent l="0" t="0" r="0" b="9525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4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5CB7C" w14:textId="77777777" w:rsidR="00772BFC" w:rsidRPr="007D6148" w:rsidRDefault="00772BFC" w:rsidP="00772BFC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6BC96" id="_x0000_t202" coordsize="21600,21600" o:spt="202" path="m,l,21600r21600,l21600,xe">
                <v:stroke joinstyle="miter"/>
                <v:path gradientshapeok="t" o:connecttype="rect"/>
              </v:shapetype>
              <v:shape id="Szövegdoboz 13" o:spid="_x0000_s1026" type="#_x0000_t202" style="position:absolute;margin-left:0;margin-top:-77.45pt;width:3.6pt;height:3.75pt;flip:x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XOTwIAAIYEAAAOAAAAZHJzL2Uyb0RvYy54bWysVMFuGjEQvVfqP1i+lwUCpEEsESWirRQl&#10;kUiVs/HarCWvx7UNu/Bh/YH8WMdeltK0p6oXazzz9nlm3szObptKk71wXoHJ6aDXp0QYDoUy25x+&#10;e159+EiJD8wUTIMROT0IT2/n79/NajsVQyhBF8IRJDF+WtucliHYaZZ5XoqK+R5YYTAowVUs4NVt&#10;s8KxGtkrnQ37/UlWgyusAy68R+9dG6TzxC+l4OFRSi8C0TnF3EI6XTo38czmMzbdOmZLxU9psH/I&#10;omLK4KNnqjsWGNk59QdVpbgDDzL0OFQZSKm4SDVgNYP+m2rWJbMi1YLN8fbcJv//aPnD/skRVaB2&#10;V5QYVqFG6+Prj73YFrCBI0E39qi2forQtUVwaD5Bg/jO79EZS2+kq4jUyn6JwejB8ggise+Hc69F&#10;EwhH52h8PbihhGNkdD0ZjiNb1pLET63z4bOAikQjpw6FTJRsf+9DC+0gEe5Bq2KltE6XODxiqR3Z&#10;M5Rdh5Qqkv+G0obUOZ1cjfuJ2ED8vGXWBnOJJbelRSs0m+bUhw0UB2yDg3aYvOUrhUneMx+emMPp&#10;wXpxI8IjHlIDPgIni5IS3PFv/ohHUTFKSY3TmFP/fcecoER/NSj3zWA0iuObLti6IV7cZWRzGTG7&#10;aglY+QB3z/JkRnzQnSkdVC+4OIv4KoaY4fh2TkNnLkO7I7h4XCwWCYQDa1m4N2vLO4GjBM/NC3P2&#10;pFNAeR+gm1s2fSNXi40aGVjsAkiVtIwNbrt66jsOe5qG02LGbbq8J9Sv38f8JwAAAP//AwBQSwME&#10;FAAGAAgAAAAhAK3dZCvbAAAACAEAAA8AAABkcnMvZG93bnJldi54bWxMj8FugzAQRO+V+g/WVuot&#10;MSAaEoqJUKX0HtreN3gLCLxG2ElIv77OqT3OzmrmTbFfzCguNLvesoJ4HYEgbqzuuVXw+XFYbUE4&#10;j6xxtEwKbuRgXz4+FJhre+UjXWrfihDCLkcFnfdTLqVrOjLo1nYiDt63nQ36IOdW6hmvIdyMMomi&#10;jTTYc2jocKK3jpqhPhsFKW/qr9txFw+L/Km2Q/Z+qKtEqeenpXoF4Wnxf89wxw/oUAamkz2zdmJU&#10;EIZ4Bav4Jd2BCH6WgDjdD2mWgiwL+X9A+QsAAP//AwBQSwECLQAUAAYACAAAACEAtoM4kv4AAADh&#10;AQAAEwAAAAAAAAAAAAAAAAAAAAAAW0NvbnRlbnRfVHlwZXNdLnhtbFBLAQItABQABgAIAAAAIQA4&#10;/SH/1gAAAJQBAAALAAAAAAAAAAAAAAAAAC8BAABfcmVscy8ucmVsc1BLAQItABQABgAIAAAAIQCi&#10;czXOTwIAAIYEAAAOAAAAAAAAAAAAAAAAAC4CAABkcnMvZTJvRG9jLnhtbFBLAQItABQABgAIAAAA&#10;IQCt3WQr2wAAAAgBAAAPAAAAAAAAAAAAAAAAAKkEAABkcnMvZG93bnJldi54bWxQSwUGAAAAAAQA&#10;BADzAAAAsQUAAAAA&#10;" fillcolor="white [3201]" stroked="f" strokeweight=".5pt">
                <v:textbox>
                  <w:txbxContent>
                    <w:p w14:paraId="4B25CB7C" w14:textId="77777777" w:rsidR="00772BFC" w:rsidRPr="007D6148" w:rsidRDefault="00772BFC" w:rsidP="00772BFC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15E569" w14:textId="77777777" w:rsidR="00AC683A" w:rsidRPr="004316EE" w:rsidRDefault="00AC683A" w:rsidP="00AC683A">
      <w:pPr>
        <w:rPr>
          <w:rFonts w:ascii="Helvetica" w:hAnsi="Helvetica" w:cs="Helvetica"/>
          <w:sz w:val="28"/>
          <w:szCs w:val="28"/>
        </w:rPr>
      </w:pPr>
      <w:r w:rsidRPr="004316EE">
        <w:rPr>
          <w:rFonts w:ascii="Helvetica" w:hAnsi="Helvetica" w:cs="Helvetica"/>
          <w:b/>
          <w:sz w:val="28"/>
          <w:szCs w:val="28"/>
        </w:rPr>
        <w:t>MG HS</w:t>
      </w:r>
    </w:p>
    <w:p w14:paraId="0F0EA92A" w14:textId="77777777" w:rsidR="00AC683A" w:rsidRPr="004316EE" w:rsidRDefault="00AC683A" w:rsidP="00AC683A">
      <w:pPr>
        <w:rPr>
          <w:rFonts w:ascii="Helvetica" w:hAnsi="Helvetica" w:cs="Helvetica"/>
          <w:sz w:val="24"/>
          <w:szCs w:val="24"/>
        </w:rPr>
      </w:pPr>
      <w:r w:rsidRPr="004316EE">
        <w:rPr>
          <w:rFonts w:ascii="Helvetica" w:hAnsi="Helvetica" w:cs="Helvetica"/>
          <w:b/>
          <w:sz w:val="24"/>
          <w:szCs w:val="24"/>
        </w:rPr>
        <w:t>Neked való</w:t>
      </w:r>
      <w:r w:rsidRPr="004316EE">
        <w:rPr>
          <w:rFonts w:ascii="Helvetica" w:hAnsi="Helvetica" w:cs="Helvetica"/>
          <w:sz w:val="24"/>
          <w:szCs w:val="24"/>
        </w:rPr>
        <w:t>!</w:t>
      </w:r>
    </w:p>
    <w:p w14:paraId="407C76B1" w14:textId="77777777" w:rsidR="00AC683A" w:rsidRPr="000501ED" w:rsidRDefault="00AC683A" w:rsidP="00AC683A">
      <w:pPr>
        <w:pStyle w:val="Listaszerbekezds"/>
        <w:numPr>
          <w:ilvl w:val="0"/>
          <w:numId w:val="2"/>
        </w:numPr>
        <w:spacing w:line="259" w:lineRule="auto"/>
        <w:jc w:val="both"/>
        <w:rPr>
          <w:rFonts w:ascii="Helvetica" w:hAnsi="Helvetica" w:cs="Helvetica"/>
        </w:rPr>
      </w:pPr>
      <w:r w:rsidRPr="004316EE">
        <w:rPr>
          <w:rFonts w:ascii="Helvetica" w:hAnsi="Helvetica" w:cs="Helvetica"/>
        </w:rPr>
        <w:t xml:space="preserve">A már korábban bemutatott, </w:t>
      </w:r>
      <w:r w:rsidRPr="000501ED">
        <w:rPr>
          <w:rFonts w:ascii="Helvetica" w:hAnsi="Helvetica" w:cs="Helvetica"/>
        </w:rPr>
        <w:t>C-</w:t>
      </w:r>
      <w:proofErr w:type="spellStart"/>
      <w:r w:rsidRPr="000501ED">
        <w:rPr>
          <w:rFonts w:ascii="Helvetica" w:hAnsi="Helvetica" w:cs="Helvetica"/>
        </w:rPr>
        <w:t>szegmensbeli</w:t>
      </w:r>
      <w:proofErr w:type="spellEnd"/>
      <w:r w:rsidRPr="000501ED">
        <w:rPr>
          <w:rFonts w:ascii="Helvetica" w:hAnsi="Helvetica" w:cs="Helvetica"/>
        </w:rPr>
        <w:t xml:space="preserve">, családok </w:t>
      </w:r>
      <w:r>
        <w:rPr>
          <w:rFonts w:ascii="Helvetica" w:hAnsi="Helvetica" w:cs="Helvetica"/>
        </w:rPr>
        <w:t xml:space="preserve">és céges vásárlók </w:t>
      </w:r>
      <w:r w:rsidRPr="000501ED">
        <w:rPr>
          <w:rFonts w:ascii="Helvetica" w:hAnsi="Helvetica" w:cs="Helvetica"/>
        </w:rPr>
        <w:t xml:space="preserve">számára is ideális EHS </w:t>
      </w:r>
      <w:proofErr w:type="spellStart"/>
      <w:r w:rsidRPr="000501ED">
        <w:rPr>
          <w:rFonts w:ascii="Helvetica" w:hAnsi="Helvetica" w:cs="Helvetica"/>
        </w:rPr>
        <w:t>Plug</w:t>
      </w:r>
      <w:proofErr w:type="spellEnd"/>
      <w:r w:rsidRPr="000501ED">
        <w:rPr>
          <w:rFonts w:ascii="Helvetica" w:hAnsi="Helvetica" w:cs="Helvetica"/>
        </w:rPr>
        <w:t xml:space="preserve">-in </w:t>
      </w:r>
      <w:proofErr w:type="spellStart"/>
      <w:r w:rsidRPr="000501ED">
        <w:rPr>
          <w:rFonts w:ascii="Helvetica" w:hAnsi="Helvetica" w:cs="Helvetica"/>
        </w:rPr>
        <w:t>hybrid</w:t>
      </w:r>
      <w:proofErr w:type="spellEnd"/>
      <w:r w:rsidRPr="000501ED">
        <w:rPr>
          <w:rFonts w:ascii="Helvetica" w:hAnsi="Helvetica" w:cs="Helvetica"/>
        </w:rPr>
        <w:t xml:space="preserve"> SUV modell benzines változata</w:t>
      </w:r>
    </w:p>
    <w:p w14:paraId="01E23441" w14:textId="77777777" w:rsidR="00AC683A" w:rsidRPr="000501ED" w:rsidRDefault="00AC683A" w:rsidP="00AC683A">
      <w:pPr>
        <w:pStyle w:val="Listaszerbekezds"/>
        <w:numPr>
          <w:ilvl w:val="0"/>
          <w:numId w:val="2"/>
        </w:numPr>
        <w:spacing w:line="259" w:lineRule="auto"/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>Kiváló ár-érték arány a kategóriájában</w:t>
      </w:r>
    </w:p>
    <w:p w14:paraId="5DFB4DD2" w14:textId="77777777" w:rsidR="00AC683A" w:rsidRPr="000501ED" w:rsidRDefault="00AC683A" w:rsidP="00AC683A">
      <w:pPr>
        <w:pStyle w:val="Listaszerbekezds"/>
        <w:numPr>
          <w:ilvl w:val="0"/>
          <w:numId w:val="2"/>
        </w:numPr>
        <w:spacing w:line="259" w:lineRule="auto"/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>5 csillagos értékelés az Euro NCAP törésteszten (2019), kategóriaelső biztonsági- és vezetéstámogató rendszerek</w:t>
      </w:r>
    </w:p>
    <w:p w14:paraId="0CE55194" w14:textId="77777777" w:rsidR="00AC683A" w:rsidRPr="000501ED" w:rsidRDefault="00AC683A" w:rsidP="00AC683A">
      <w:pPr>
        <w:pStyle w:val="Listaszerbekezds"/>
        <w:numPr>
          <w:ilvl w:val="0"/>
          <w:numId w:val="2"/>
        </w:numPr>
        <w:spacing w:line="259" w:lineRule="auto"/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>7 év vagy 150 000 km futásteljesítményig terjedő, gyári garancia</w:t>
      </w:r>
    </w:p>
    <w:p w14:paraId="54774E8A" w14:textId="77777777" w:rsidR="00AC683A" w:rsidRPr="000501ED" w:rsidRDefault="00AC683A" w:rsidP="00AC683A">
      <w:pPr>
        <w:pStyle w:val="Listaszerbekezds"/>
        <w:jc w:val="both"/>
        <w:rPr>
          <w:rFonts w:ascii="Helvetica" w:hAnsi="Helvetica" w:cs="Helvetica"/>
        </w:rPr>
      </w:pPr>
    </w:p>
    <w:p w14:paraId="000CF1AF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 xml:space="preserve">A modern külsővel és hatalmas belső térrel ellátott EHS </w:t>
      </w:r>
      <w:proofErr w:type="spellStart"/>
      <w:r w:rsidRPr="000501ED">
        <w:rPr>
          <w:rFonts w:ascii="Helvetica" w:hAnsi="Helvetica" w:cs="Helvetica"/>
        </w:rPr>
        <w:t>Plug</w:t>
      </w:r>
      <w:proofErr w:type="spellEnd"/>
      <w:r w:rsidRPr="000501ED">
        <w:rPr>
          <w:rFonts w:ascii="Helvetica" w:hAnsi="Helvetica" w:cs="Helvetica"/>
        </w:rPr>
        <w:t xml:space="preserve">-in </w:t>
      </w:r>
      <w:proofErr w:type="spellStart"/>
      <w:r w:rsidRPr="000501ED">
        <w:rPr>
          <w:rFonts w:ascii="Helvetica" w:hAnsi="Helvetica" w:cs="Helvetica"/>
        </w:rPr>
        <w:t>Hybrid</w:t>
      </w:r>
      <w:proofErr w:type="spellEnd"/>
      <w:r w:rsidRPr="000501ED">
        <w:rPr>
          <w:rFonts w:ascii="Helvetica" w:hAnsi="Helvetica" w:cs="Helvetica"/>
        </w:rPr>
        <w:t xml:space="preserve"> modell, már benzines </w:t>
      </w:r>
      <w:r>
        <w:rPr>
          <w:rFonts w:ascii="Helvetica" w:hAnsi="Helvetica" w:cs="Helvetica"/>
        </w:rPr>
        <w:t>erőforrással</w:t>
      </w:r>
      <w:r w:rsidRPr="000501ED">
        <w:rPr>
          <w:rFonts w:ascii="Helvetica" w:hAnsi="Helvetica" w:cs="Helvetica"/>
        </w:rPr>
        <w:t xml:space="preserve"> is elérhető a magyar piacon. A kiforrott hajtáslánc</w:t>
      </w:r>
      <w:r>
        <w:rPr>
          <w:rFonts w:ascii="Helvetica" w:hAnsi="Helvetica" w:cs="Helvetica"/>
        </w:rPr>
        <w:t>c</w:t>
      </w:r>
      <w:r w:rsidRPr="000501ED">
        <w:rPr>
          <w:rFonts w:ascii="Helvetica" w:hAnsi="Helvetica" w:cs="Helvetica"/>
        </w:rPr>
        <w:t>al és a komplikációmentes</w:t>
      </w:r>
      <w:r>
        <w:rPr>
          <w:rFonts w:ascii="Helvetica" w:hAnsi="Helvetica" w:cs="Helvetica"/>
        </w:rPr>
        <w:t xml:space="preserve"> </w:t>
      </w:r>
      <w:r w:rsidRPr="000501ED">
        <w:rPr>
          <w:rFonts w:ascii="Helvetica" w:hAnsi="Helvetica" w:cs="Helvetica"/>
        </w:rPr>
        <w:t xml:space="preserve">belső égésű motorral szerelt MG HS modell, biztosan a családok kedvence lesz, praktikus kialakításának és kiváló ár-érték arányának köszönhetően. </w:t>
      </w:r>
    </w:p>
    <w:p w14:paraId="0BA0691F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 xml:space="preserve">Az MG HS garantálja a biztonságot, hiszen 2019-ben, a maximális 5 csillagos értékelést kapta az Euro NCAP törésteszten. A csillagok száma jól tükrözi az autó ellenállóképességét és kiváló biztonsági- és vezetéstámogató rendszerét. </w:t>
      </w:r>
    </w:p>
    <w:p w14:paraId="23ED73A0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>A 162 lóerős rendszerteljesítménnyel és 1.5 turbómotorral ellátott jármű nem áldozza fel a hatékonyságot a sebesség oltárán. A 6 fokozatú kézi, és a 7 fokozatú duplakuplungos automata sebességváltó gondoskodik arról, hogy a belsőégésű motor a lehető leghatékonyabban adja le a teljesítményt. A HS kiemelkedően magas gyártási kapacitása, kiváló ár-érték aránya, rendkívül színvonalas technológiája, valamint a modellre vállalt 7 év garancia teszi az autót tökéletes választássá, ahogy ezt a modellhez társított jelmondat is tükrözi: Neked való!</w:t>
      </w:r>
    </w:p>
    <w:p w14:paraId="67798C72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</w:p>
    <w:p w14:paraId="3D0DD871" w14:textId="77777777" w:rsidR="00AC683A" w:rsidRPr="000501ED" w:rsidRDefault="00AC683A" w:rsidP="00AC683A">
      <w:pPr>
        <w:jc w:val="both"/>
        <w:rPr>
          <w:rFonts w:ascii="Helvetica" w:hAnsi="Helvetica" w:cs="Helvetica"/>
          <w:b/>
        </w:rPr>
      </w:pPr>
      <w:r w:rsidRPr="000501ED">
        <w:rPr>
          <w:rFonts w:ascii="Helvetica" w:hAnsi="Helvetica" w:cs="Helvetica"/>
          <w:b/>
        </w:rPr>
        <w:t>A HS története</w:t>
      </w:r>
    </w:p>
    <w:p w14:paraId="57353786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 xml:space="preserve">A családok számára ideális új </w:t>
      </w:r>
      <w:proofErr w:type="spellStart"/>
      <w:r w:rsidRPr="000501ED">
        <w:rPr>
          <w:rFonts w:ascii="Helvetica" w:hAnsi="Helvetica" w:cs="Helvetica"/>
        </w:rPr>
        <w:t>crossovert</w:t>
      </w:r>
      <w:proofErr w:type="spellEnd"/>
      <w:r w:rsidRPr="000501ED">
        <w:rPr>
          <w:rFonts w:ascii="Helvetica" w:hAnsi="Helvetica" w:cs="Helvetica"/>
        </w:rPr>
        <w:t>, az MG HS-t még 2018-ban a Pekingi Nemzetközi Autókiállításon mutatták be. Motorválasztékának, kompakt kialakításának és praktikus belső terének köszönhetően, Kínában a következő évre, sikerült megháromszorozni az értékesítési számokat. Az MG legnagyobb európai modellje olyanoknak is megteremti a prémium SUV-élményt, akik eddig úgy vélték, hogy nem engedhetik meg maguknak. Míg Európában inkább a hibrid változat terjedt el, addig a különböző kontinensek országaiban a benzines változat is nagy népszerűségnek örvend.</w:t>
      </w:r>
    </w:p>
    <w:p w14:paraId="2F9FECAB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</w:p>
    <w:p w14:paraId="25471F8F" w14:textId="77777777" w:rsidR="00AC683A" w:rsidRPr="000501ED" w:rsidRDefault="00AC683A" w:rsidP="00AC683A">
      <w:pPr>
        <w:jc w:val="both"/>
        <w:rPr>
          <w:rFonts w:ascii="Helvetica" w:hAnsi="Helvetica" w:cs="Helvetica"/>
          <w:b/>
        </w:rPr>
      </w:pPr>
      <w:r w:rsidRPr="000501ED">
        <w:rPr>
          <w:rFonts w:ascii="Helvetica" w:hAnsi="Helvetica" w:cs="Helvetica"/>
          <w:b/>
        </w:rPr>
        <w:t>Dizájn</w:t>
      </w:r>
    </w:p>
    <w:p w14:paraId="349276B5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 xml:space="preserve">Az MG HS, csak úgy, mint a hibrid változata, a megfizethető felső kategória jegyében készült. Kialakítása az európai piacon is tökéletesen megállja a helyét, hiszen határozott vonalai, sportos lökhárítói és szemet gyönyörködtető színei magával ragadóak. Az MG márkajelet elöl, a gyémántmintás hűtőrács keretezi, hátul pedig a dupla kipufogóvégek teszik stílusossá és </w:t>
      </w:r>
      <w:r w:rsidRPr="000501ED">
        <w:rPr>
          <w:rFonts w:ascii="Helvetica" w:hAnsi="Helvetica" w:cs="Helvetica"/>
        </w:rPr>
        <w:lastRenderedPageBreak/>
        <w:t xml:space="preserve">teljessé a magabiztos megjelenést. A három felszereltségi szint – </w:t>
      </w:r>
      <w:proofErr w:type="spellStart"/>
      <w:r w:rsidRPr="000501ED">
        <w:rPr>
          <w:rFonts w:ascii="Helvetica" w:hAnsi="Helvetica" w:cs="Helvetica"/>
        </w:rPr>
        <w:t>Family</w:t>
      </w:r>
      <w:proofErr w:type="spellEnd"/>
      <w:r w:rsidRPr="000501ED">
        <w:rPr>
          <w:rFonts w:ascii="Helvetica" w:hAnsi="Helvetica" w:cs="Helvetica"/>
        </w:rPr>
        <w:t xml:space="preserve">, </w:t>
      </w:r>
      <w:proofErr w:type="spellStart"/>
      <w:r w:rsidRPr="000501ED">
        <w:rPr>
          <w:rFonts w:ascii="Helvetica" w:hAnsi="Helvetica" w:cs="Helvetica"/>
        </w:rPr>
        <w:t>Comfort</w:t>
      </w:r>
      <w:proofErr w:type="spellEnd"/>
      <w:r w:rsidRPr="000501ED">
        <w:rPr>
          <w:rFonts w:ascii="Helvetica" w:hAnsi="Helvetica" w:cs="Helvetica"/>
        </w:rPr>
        <w:t xml:space="preserve"> és </w:t>
      </w:r>
      <w:proofErr w:type="spellStart"/>
      <w:r w:rsidRPr="000501ED">
        <w:rPr>
          <w:rFonts w:ascii="Helvetica" w:hAnsi="Helvetica" w:cs="Helvetica"/>
        </w:rPr>
        <w:t>Luxury</w:t>
      </w:r>
      <w:proofErr w:type="spellEnd"/>
      <w:r w:rsidRPr="000501ED">
        <w:rPr>
          <w:rFonts w:ascii="Helvetica" w:hAnsi="Helvetica" w:cs="Helvetica"/>
        </w:rPr>
        <w:t xml:space="preserve"> – számtalan intelligens és kényelmi funkciót kínál a vezetője és családja számára.  </w:t>
      </w:r>
    </w:p>
    <w:p w14:paraId="71E0DBB6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 xml:space="preserve">Az új HS modell öt, gyönyörű színben érkezik: </w:t>
      </w:r>
      <w:proofErr w:type="spellStart"/>
      <w:r w:rsidRPr="000501ED">
        <w:rPr>
          <w:rFonts w:ascii="Helvetica" w:hAnsi="Helvetica" w:cs="Helvetica"/>
        </w:rPr>
        <w:t>Medal</w:t>
      </w:r>
      <w:proofErr w:type="spellEnd"/>
      <w:r w:rsidRPr="000501ED">
        <w:rPr>
          <w:rFonts w:ascii="Helvetica" w:hAnsi="Helvetica" w:cs="Helvetica"/>
        </w:rPr>
        <w:t xml:space="preserve"> Silver, </w:t>
      </w:r>
      <w:proofErr w:type="spellStart"/>
      <w:r w:rsidRPr="000501ED">
        <w:rPr>
          <w:rFonts w:ascii="Helvetica" w:hAnsi="Helvetica" w:cs="Helvetica"/>
        </w:rPr>
        <w:t>Phantom</w:t>
      </w:r>
      <w:proofErr w:type="spellEnd"/>
      <w:r w:rsidRPr="000501ED">
        <w:rPr>
          <w:rFonts w:ascii="Helvetica" w:hAnsi="Helvetica" w:cs="Helvetica"/>
        </w:rPr>
        <w:t xml:space="preserve"> Red, </w:t>
      </w:r>
      <w:proofErr w:type="spellStart"/>
      <w:r w:rsidRPr="000501ED">
        <w:rPr>
          <w:rFonts w:ascii="Helvetica" w:hAnsi="Helvetica" w:cs="Helvetica"/>
        </w:rPr>
        <w:t>Pebble</w:t>
      </w:r>
      <w:proofErr w:type="spellEnd"/>
      <w:r w:rsidRPr="000501ED">
        <w:rPr>
          <w:rFonts w:ascii="Helvetica" w:hAnsi="Helvetica" w:cs="Helvetica"/>
        </w:rPr>
        <w:t xml:space="preserve"> Black, Dover White és </w:t>
      </w:r>
      <w:proofErr w:type="spellStart"/>
      <w:r w:rsidRPr="000501ED">
        <w:rPr>
          <w:rFonts w:ascii="Helvetica" w:hAnsi="Helvetica" w:cs="Helvetica"/>
        </w:rPr>
        <w:t>Brighton</w:t>
      </w:r>
      <w:proofErr w:type="spellEnd"/>
      <w:r w:rsidRPr="000501ED">
        <w:rPr>
          <w:rFonts w:ascii="Helvetica" w:hAnsi="Helvetica" w:cs="Helvetica"/>
        </w:rPr>
        <w:t xml:space="preserve"> </w:t>
      </w:r>
      <w:proofErr w:type="spellStart"/>
      <w:r w:rsidRPr="000501ED">
        <w:rPr>
          <w:rFonts w:ascii="Helvetica" w:hAnsi="Helvetica" w:cs="Helvetica"/>
        </w:rPr>
        <w:t>Blue</w:t>
      </w:r>
      <w:proofErr w:type="spellEnd"/>
      <w:r w:rsidRPr="000501ED">
        <w:rPr>
          <w:rFonts w:ascii="Helvetica" w:hAnsi="Helvetica" w:cs="Helvetica"/>
        </w:rPr>
        <w:t>.</w:t>
      </w:r>
    </w:p>
    <w:p w14:paraId="5A59CCC7" w14:textId="77777777" w:rsidR="00AC683A" w:rsidRPr="000501ED" w:rsidRDefault="00AC683A" w:rsidP="00AC683A">
      <w:pPr>
        <w:jc w:val="both"/>
        <w:rPr>
          <w:rFonts w:ascii="Helvetica" w:hAnsi="Helvetica" w:cs="Helvetica"/>
          <w:b/>
        </w:rPr>
      </w:pPr>
    </w:p>
    <w:p w14:paraId="4211CB47" w14:textId="77777777" w:rsidR="00AC683A" w:rsidRPr="000501ED" w:rsidRDefault="00AC683A" w:rsidP="00AC683A">
      <w:pPr>
        <w:jc w:val="both"/>
        <w:rPr>
          <w:rFonts w:ascii="Helvetica" w:hAnsi="Helvetica" w:cs="Helvetica"/>
          <w:b/>
        </w:rPr>
      </w:pPr>
      <w:r w:rsidRPr="000501ED">
        <w:rPr>
          <w:rFonts w:ascii="Helvetica" w:hAnsi="Helvetica" w:cs="Helvetica"/>
          <w:b/>
        </w:rPr>
        <w:t>Hajtáslánc</w:t>
      </w:r>
    </w:p>
    <w:p w14:paraId="3FB04C98" w14:textId="0656D870" w:rsidR="00AC683A" w:rsidRPr="000501ED" w:rsidRDefault="00AC683A" w:rsidP="00AC683A">
      <w:pPr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>Az MG HS hatékony, 162 lőerős 1.5 literes turbómotorja könnyed és dinamikus vezetési élményt nyújt. A 6 fokozatú kézi, és a 7 fokozatú duplakuplungos automata sebességváltónak köszönhetően az autó maximális nyomatéka 250 Nm 1500 és 4400 fordulat között. Gazdaságos 7,4-7,7 l/100 km WLTP szerinti, kombinált üzemanyag-fogyasztása fenntartható és költséghatékony használatot biztosít. A nulláról százra 9,9 másodperc alatt gyorsuló autó CO</w:t>
      </w:r>
      <w:r w:rsidRPr="000501ED">
        <w:rPr>
          <w:rFonts w:ascii="Helvetica" w:hAnsi="Helvetica" w:cs="Helvetica"/>
          <w:vertAlign w:val="subscript"/>
        </w:rPr>
        <w:t>2</w:t>
      </w:r>
      <w:r w:rsidRPr="000501ED">
        <w:rPr>
          <w:rFonts w:ascii="Helvetica" w:hAnsi="Helvetica" w:cs="Helvetica"/>
        </w:rPr>
        <w:t>-kibocsátása WLTP szerint 168-174 g kilométerenként.</w:t>
      </w:r>
    </w:p>
    <w:p w14:paraId="697728FA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</w:p>
    <w:p w14:paraId="1B6BDCC8" w14:textId="77777777" w:rsidR="00AC683A" w:rsidRPr="000501ED" w:rsidRDefault="00AC683A" w:rsidP="00AC683A">
      <w:pPr>
        <w:jc w:val="both"/>
        <w:rPr>
          <w:rFonts w:ascii="Helvetica" w:hAnsi="Helvetica" w:cs="Helvetica"/>
          <w:b/>
        </w:rPr>
      </w:pPr>
      <w:proofErr w:type="spellStart"/>
      <w:r w:rsidRPr="000501ED">
        <w:rPr>
          <w:rFonts w:ascii="Helvetica" w:hAnsi="Helvetica" w:cs="Helvetica"/>
          <w:b/>
        </w:rPr>
        <w:t>Beltér</w:t>
      </w:r>
      <w:proofErr w:type="spellEnd"/>
    </w:p>
    <w:p w14:paraId="1401B5F5" w14:textId="19C20665" w:rsidR="00AC683A" w:rsidRPr="000501ED" w:rsidRDefault="00AC683A" w:rsidP="00AC683A">
      <w:pPr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>A kifinomult anyaghasználattal kialakított puha tapintású, kényelmes ülések garantálják a nyugodt és harmonikus utazást. Az új HS nem csak a kényelem, hanem a praktikum miatt is a családok kedvence lesz: a szériafelszereltség részeként 60:40 arányban ledönthető hátsó háttámlának köszönhetően a rakodótér akár 1</w:t>
      </w:r>
      <w:r w:rsidR="00177863">
        <w:rPr>
          <w:rFonts w:ascii="Helvetica" w:hAnsi="Helvetica" w:cs="Helvetica"/>
        </w:rPr>
        <w:t>454</w:t>
      </w:r>
      <w:r w:rsidRPr="000501ED">
        <w:rPr>
          <w:rFonts w:ascii="Helvetica" w:hAnsi="Helvetica" w:cs="Helvetica"/>
        </w:rPr>
        <w:t xml:space="preserve"> literesre is bővíthető. A számos kiegészítővel és praktikus megoldással felszerelt belső tér minden felszereltségi szint esetén tartalmazza a klímaberendezést, a 10,</w:t>
      </w:r>
      <w:proofErr w:type="gramStart"/>
      <w:r w:rsidRPr="000501ED">
        <w:rPr>
          <w:rFonts w:ascii="Helvetica" w:hAnsi="Helvetica" w:cs="Helvetica"/>
        </w:rPr>
        <w:t>1”-</w:t>
      </w:r>
      <w:proofErr w:type="gramEnd"/>
      <w:r w:rsidRPr="000501ED">
        <w:rPr>
          <w:rFonts w:ascii="Helvetica" w:hAnsi="Helvetica" w:cs="Helvetica"/>
        </w:rPr>
        <w:t>os színes kijelzőt, a hangszórókat és a csatlakozókat.</w:t>
      </w:r>
    </w:p>
    <w:p w14:paraId="20AE2E8E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  <w:proofErr w:type="spellStart"/>
      <w:r w:rsidRPr="000501ED">
        <w:rPr>
          <w:rFonts w:ascii="Helvetica" w:hAnsi="Helvetica" w:cs="Helvetica"/>
        </w:rPr>
        <w:t>Luxury</w:t>
      </w:r>
      <w:proofErr w:type="spellEnd"/>
      <w:r w:rsidRPr="000501ED">
        <w:rPr>
          <w:rFonts w:ascii="Helvetica" w:hAnsi="Helvetica" w:cs="Helvetica"/>
        </w:rPr>
        <w:t xml:space="preserve"> verzió esetén a modell kiegészül az elektromosan állítható első utasüléssel, és opcionálisan választható integrált exkluzív burgundi bőr sportülésekkel. A luxus érzetet tovább növeli a nyitható panoráma napfénytető, és a személyre szabható hangulatvilágítás. </w:t>
      </w:r>
    </w:p>
    <w:p w14:paraId="553CBA0D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</w:p>
    <w:p w14:paraId="15BA74F8" w14:textId="77777777" w:rsidR="00AC683A" w:rsidRPr="000501ED" w:rsidRDefault="00AC683A" w:rsidP="00AC683A">
      <w:pPr>
        <w:jc w:val="both"/>
        <w:rPr>
          <w:rFonts w:ascii="Helvetica" w:hAnsi="Helvetica" w:cs="Helvetica"/>
          <w:b/>
        </w:rPr>
      </w:pPr>
      <w:r w:rsidRPr="000501ED">
        <w:rPr>
          <w:rFonts w:ascii="Helvetica" w:hAnsi="Helvetica" w:cs="Helvetica"/>
          <w:b/>
        </w:rPr>
        <w:t>MG Pilot</w:t>
      </w:r>
    </w:p>
    <w:p w14:paraId="2D260551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>Az MG HS egyik legfontosabb tartozéka az MG Pilot komplex vezetéstámogató rendszer, mely számos elemből áll:</w:t>
      </w:r>
    </w:p>
    <w:p w14:paraId="26A6C93F" w14:textId="77777777" w:rsidR="00AC683A" w:rsidRPr="000501ED" w:rsidRDefault="00AC683A" w:rsidP="00AC683A">
      <w:pPr>
        <w:pStyle w:val="Listaszerbekezds"/>
        <w:numPr>
          <w:ilvl w:val="0"/>
          <w:numId w:val="3"/>
        </w:numPr>
        <w:spacing w:line="259" w:lineRule="auto"/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>Aktív vészfékező rendszer (AEB): 20 km/h alatti sebesség esetén az autó automatikusan fékez, hogy elkerülje az ütközést a gyalogossal, kerékpárral vagy egy másik járművel.</w:t>
      </w:r>
    </w:p>
    <w:p w14:paraId="6783410A" w14:textId="77777777" w:rsidR="00AC683A" w:rsidRPr="000501ED" w:rsidRDefault="00AC683A" w:rsidP="00AC683A">
      <w:pPr>
        <w:pStyle w:val="Listaszerbekezds"/>
        <w:numPr>
          <w:ilvl w:val="0"/>
          <w:numId w:val="3"/>
        </w:numPr>
        <w:spacing w:line="259" w:lineRule="auto"/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>Sávtartó rendszer (LKA): a rendszer egy kamera segítségével határozza meg a sávjelzéseket, illetve a jármű helyzetét a sávon belül. Ha az LKA úgy érzékeli, hogy a jármű akaratlanul kisodródik, akkor vizuális- és hangjelzésekkel valamit a kormánykerék rezgésével figyelmezteti a sofőrt.</w:t>
      </w:r>
    </w:p>
    <w:p w14:paraId="3162FD97" w14:textId="77777777" w:rsidR="00AC683A" w:rsidRPr="000501ED" w:rsidRDefault="00AC683A" w:rsidP="00AC683A">
      <w:pPr>
        <w:pStyle w:val="Listaszerbekezds"/>
        <w:numPr>
          <w:ilvl w:val="0"/>
          <w:numId w:val="3"/>
        </w:numPr>
        <w:spacing w:line="259" w:lineRule="auto"/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 xml:space="preserve">Adaptív sebességtartó automatika (ACC): az ACC az út során, folyamatosan figyeli a forgalmat, tartja a beállított sebességet és a távolságot kivéve, ha az autó előtt egy lassabban haladó jármű található. Ilyenkor fokozatosan csökkenti a sebességet, </w:t>
      </w:r>
      <w:proofErr w:type="gramStart"/>
      <w:r w:rsidRPr="000501ED">
        <w:rPr>
          <w:rFonts w:ascii="Helvetica" w:hAnsi="Helvetica" w:cs="Helvetica"/>
        </w:rPr>
        <w:t>majd</w:t>
      </w:r>
      <w:proofErr w:type="gramEnd"/>
      <w:r w:rsidRPr="000501ED">
        <w:rPr>
          <w:rFonts w:ascii="Helvetica" w:hAnsi="Helvetica" w:cs="Helvetica"/>
        </w:rPr>
        <w:t xml:space="preserve"> ha az elől haladó jármű gyorsít vagy sávot vált, akkor automatikusan visszaáll a beállított sebességre.</w:t>
      </w:r>
    </w:p>
    <w:p w14:paraId="3DA76558" w14:textId="77777777" w:rsidR="00AC683A" w:rsidRPr="000501ED" w:rsidRDefault="00AC683A" w:rsidP="00AC683A">
      <w:pPr>
        <w:pStyle w:val="Listaszerbekezds"/>
        <w:numPr>
          <w:ilvl w:val="0"/>
          <w:numId w:val="3"/>
        </w:numPr>
        <w:spacing w:line="259" w:lineRule="auto"/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lastRenderedPageBreak/>
        <w:t>Forgalmi dugó asszisztens (TJA): ha az ACC aktív, akkor a HS 60 km/órás sebesség alatt képes a forgalmi sávon belül maradva követni az előtte haladó autót, akár kanyarban is.</w:t>
      </w:r>
    </w:p>
    <w:p w14:paraId="59E7B27D" w14:textId="77777777" w:rsidR="00AC683A" w:rsidRPr="000501ED" w:rsidRDefault="00AC683A" w:rsidP="00AC683A">
      <w:pPr>
        <w:pStyle w:val="Listaszerbekezds"/>
        <w:numPr>
          <w:ilvl w:val="0"/>
          <w:numId w:val="3"/>
        </w:numPr>
        <w:spacing w:line="259" w:lineRule="auto"/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>Intelligens távolsági fényszóró asszisztens (IHC): amennyiben AUTO állásban van a távolsági fényszóró és a rendszer másik járművet észlel maga előtt, akkor automatikusan tompított fényszóróra kapcsol.</w:t>
      </w:r>
    </w:p>
    <w:p w14:paraId="28B7573A" w14:textId="77777777" w:rsidR="00AC683A" w:rsidRPr="000501ED" w:rsidRDefault="00AC683A" w:rsidP="00AC683A">
      <w:pPr>
        <w:pStyle w:val="Listaszerbekezds"/>
        <w:numPr>
          <w:ilvl w:val="0"/>
          <w:numId w:val="3"/>
        </w:numPr>
        <w:spacing w:line="259" w:lineRule="auto"/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>Sebességtámogató rendszer (SAS): az MG HS sebességkorlátozó táblák aktív figyelése mellett, folyamatosan figyelmezteti a vezetőt azok betartására.</w:t>
      </w:r>
    </w:p>
    <w:p w14:paraId="1C9A228A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</w:p>
    <w:p w14:paraId="602BD322" w14:textId="77777777" w:rsidR="00AC683A" w:rsidRPr="000501ED" w:rsidRDefault="00AC683A" w:rsidP="00AC683A">
      <w:pPr>
        <w:jc w:val="both"/>
        <w:rPr>
          <w:rFonts w:ascii="Helvetica" w:hAnsi="Helvetica" w:cs="Helvetica"/>
          <w:b/>
        </w:rPr>
      </w:pPr>
      <w:r w:rsidRPr="000501ED">
        <w:rPr>
          <w:rFonts w:ascii="Helvetica" w:hAnsi="Helvetica" w:cs="Helvetica"/>
          <w:b/>
        </w:rPr>
        <w:t>Felszereltségi szintek</w:t>
      </w:r>
    </w:p>
    <w:p w14:paraId="0C4FB8BD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>A vásárlói igények maximális kielégítése érdekében az MG HS most 3 felszereltségi szinttel érhető el.</w:t>
      </w:r>
    </w:p>
    <w:p w14:paraId="696EE806" w14:textId="647F8784" w:rsidR="00AC683A" w:rsidRPr="000501ED" w:rsidRDefault="00AC683A" w:rsidP="00AC683A">
      <w:pPr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 xml:space="preserve">A </w:t>
      </w:r>
      <w:proofErr w:type="spellStart"/>
      <w:r w:rsidRPr="000501ED">
        <w:rPr>
          <w:rFonts w:ascii="Helvetica" w:hAnsi="Helvetica" w:cs="Helvetica"/>
        </w:rPr>
        <w:t>Family</w:t>
      </w:r>
      <w:proofErr w:type="spellEnd"/>
      <w:r w:rsidRPr="000501ED">
        <w:rPr>
          <w:rFonts w:ascii="Helvetica" w:hAnsi="Helvetica" w:cs="Helvetica"/>
        </w:rPr>
        <w:t xml:space="preserve"> belépő felszereltségi szint, kedvező ár-érték arányával fogja meghódítani a hazai piacot. </w:t>
      </w:r>
      <w:r w:rsidR="00177863">
        <w:rPr>
          <w:rFonts w:ascii="Helvetica" w:hAnsi="Helvetica" w:cs="Helvetica"/>
        </w:rPr>
        <w:t>Az alapfelszereltség részét képezi</w:t>
      </w:r>
      <w:r w:rsidR="00177863" w:rsidRPr="000501ED">
        <w:rPr>
          <w:rFonts w:ascii="Helvetica" w:hAnsi="Helvetica" w:cs="Helvetica"/>
        </w:rPr>
        <w:t xml:space="preserve"> például a LED nappali menetfény, a 10,</w:t>
      </w:r>
      <w:proofErr w:type="gramStart"/>
      <w:r w:rsidR="00177863" w:rsidRPr="000501ED">
        <w:rPr>
          <w:rFonts w:ascii="Helvetica" w:hAnsi="Helvetica" w:cs="Helvetica"/>
        </w:rPr>
        <w:t>1”-</w:t>
      </w:r>
      <w:proofErr w:type="gramEnd"/>
      <w:r w:rsidR="00177863" w:rsidRPr="000501ED">
        <w:rPr>
          <w:rFonts w:ascii="Helvetica" w:hAnsi="Helvetica" w:cs="Helvetica"/>
        </w:rPr>
        <w:t xml:space="preserve">os színes érintőképernyő, az </w:t>
      </w:r>
      <w:proofErr w:type="spellStart"/>
      <w:r w:rsidR="00177863" w:rsidRPr="000501ED">
        <w:rPr>
          <w:rFonts w:ascii="Helvetica" w:hAnsi="Helvetica" w:cs="Helvetica"/>
        </w:rPr>
        <w:t>Eco</w:t>
      </w:r>
      <w:proofErr w:type="spellEnd"/>
      <w:r w:rsidR="00177863" w:rsidRPr="000501ED">
        <w:rPr>
          <w:rFonts w:ascii="Helvetica" w:hAnsi="Helvetica" w:cs="Helvetica"/>
        </w:rPr>
        <w:t xml:space="preserve"> bőr üléskárpit, a </w:t>
      </w:r>
      <w:r w:rsidR="00177863">
        <w:rPr>
          <w:rFonts w:ascii="Helvetica" w:hAnsi="Helvetica" w:cs="Helvetica"/>
        </w:rPr>
        <w:t xml:space="preserve">hátsó </w:t>
      </w:r>
      <w:r w:rsidR="00177863" w:rsidRPr="000501ED">
        <w:rPr>
          <w:rFonts w:ascii="Helvetica" w:hAnsi="Helvetica" w:cs="Helvetica"/>
        </w:rPr>
        <w:t>parkolóradar</w:t>
      </w:r>
      <w:r w:rsidR="00177863">
        <w:rPr>
          <w:rFonts w:ascii="Helvetica" w:hAnsi="Helvetica" w:cs="Helvetica"/>
        </w:rPr>
        <w:t xml:space="preserve"> és tolatókamera, valamint</w:t>
      </w:r>
      <w:r w:rsidR="00177863" w:rsidRPr="000501ED">
        <w:rPr>
          <w:rFonts w:ascii="Helvetica" w:hAnsi="Helvetica" w:cs="Helvetica"/>
        </w:rPr>
        <w:t xml:space="preserve"> a vezetés biztonságosságát támogató MG Pilot rendszerek</w:t>
      </w:r>
      <w:r w:rsidR="00177863">
        <w:rPr>
          <w:rFonts w:ascii="Helvetica" w:hAnsi="Helvetica" w:cs="Helvetica"/>
        </w:rPr>
        <w:t>.</w:t>
      </w:r>
    </w:p>
    <w:p w14:paraId="5EC82550" w14:textId="7D1F3A51" w:rsidR="00AC683A" w:rsidRPr="000501ED" w:rsidRDefault="00AC683A" w:rsidP="00AC683A">
      <w:pPr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 xml:space="preserve">A </w:t>
      </w:r>
      <w:r w:rsidR="00177863">
        <w:rPr>
          <w:rFonts w:ascii="Helvetica" w:hAnsi="Helvetica" w:cs="Helvetica"/>
        </w:rPr>
        <w:t>középső</w:t>
      </w:r>
      <w:r w:rsidRPr="000501ED">
        <w:rPr>
          <w:rFonts w:ascii="Helvetica" w:hAnsi="Helvetica" w:cs="Helvetica"/>
        </w:rPr>
        <w:t xml:space="preserve">, </w:t>
      </w:r>
      <w:proofErr w:type="spellStart"/>
      <w:r w:rsidRPr="000501ED">
        <w:rPr>
          <w:rFonts w:ascii="Helvetica" w:hAnsi="Helvetica" w:cs="Helvetica"/>
        </w:rPr>
        <w:t>Comfort</w:t>
      </w:r>
      <w:proofErr w:type="spellEnd"/>
      <w:r w:rsidRPr="000501ED">
        <w:rPr>
          <w:rFonts w:ascii="Helvetica" w:hAnsi="Helvetica" w:cs="Helvetica"/>
        </w:rPr>
        <w:t xml:space="preserve"> felszereltségi szint </w:t>
      </w:r>
      <w:r w:rsidR="00177863">
        <w:rPr>
          <w:rFonts w:ascii="Helvetica" w:hAnsi="Helvetica" w:cs="Helvetica"/>
        </w:rPr>
        <w:t>a fentieken túl,</w:t>
      </w:r>
      <w:r w:rsidRPr="000501ED">
        <w:rPr>
          <w:rFonts w:ascii="Helvetica" w:hAnsi="Helvetica" w:cs="Helvetica"/>
        </w:rPr>
        <w:t xml:space="preserve"> számos olyan funkciót tartalmaz, amely a modell versenytársainál általában csak felár ellenében érhető el. Ide sorolható például</w:t>
      </w:r>
      <w:r w:rsidR="00177863">
        <w:rPr>
          <w:rFonts w:ascii="Helvetica" w:hAnsi="Helvetica" w:cs="Helvetica"/>
        </w:rPr>
        <w:t xml:space="preserve"> az esőérzékelő, első ködlámpák, fűthető első ülések, </w:t>
      </w:r>
      <w:r w:rsidR="00177863" w:rsidRPr="000501ED">
        <w:rPr>
          <w:rFonts w:ascii="Helvetica" w:hAnsi="Helvetica" w:cs="Helvetica"/>
        </w:rPr>
        <w:t>a</w:t>
      </w:r>
      <w:r w:rsidR="00177863">
        <w:rPr>
          <w:rFonts w:ascii="Helvetica" w:hAnsi="Helvetica" w:cs="Helvetica"/>
        </w:rPr>
        <w:t>z első és hátsó</w:t>
      </w:r>
      <w:r w:rsidR="00177863" w:rsidRPr="000501ED">
        <w:rPr>
          <w:rFonts w:ascii="Helvetica" w:hAnsi="Helvetica" w:cs="Helvetica"/>
        </w:rPr>
        <w:t xml:space="preserve"> parkolóradarok</w:t>
      </w:r>
      <w:r w:rsidR="00177863">
        <w:rPr>
          <w:rFonts w:ascii="Helvetica" w:hAnsi="Helvetica" w:cs="Helvetica"/>
        </w:rPr>
        <w:t xml:space="preserve">, </w:t>
      </w:r>
      <w:proofErr w:type="gramStart"/>
      <w:r w:rsidR="00177863">
        <w:rPr>
          <w:rFonts w:ascii="Helvetica" w:hAnsi="Helvetica" w:cs="Helvetica"/>
        </w:rPr>
        <w:t xml:space="preserve">illetve </w:t>
      </w:r>
      <w:r w:rsidRPr="000501ED">
        <w:rPr>
          <w:rFonts w:ascii="Helvetica" w:hAnsi="Helvetica" w:cs="Helvetica"/>
        </w:rPr>
        <w:t xml:space="preserve"> a</w:t>
      </w:r>
      <w:proofErr w:type="gramEnd"/>
      <w:r w:rsidRPr="000501ED">
        <w:rPr>
          <w:rFonts w:ascii="Helvetica" w:hAnsi="Helvetica" w:cs="Helvetica"/>
        </w:rPr>
        <w:t xml:space="preserve"> 2 zónás klímaberendezés</w:t>
      </w:r>
      <w:r w:rsidR="00177863">
        <w:rPr>
          <w:rFonts w:ascii="Helvetica" w:hAnsi="Helvetica" w:cs="Helvetica"/>
        </w:rPr>
        <w:t xml:space="preserve"> az automata váltós verzió esetén</w:t>
      </w:r>
      <w:r w:rsidRPr="000501ED">
        <w:rPr>
          <w:rFonts w:ascii="Helvetica" w:hAnsi="Helvetica" w:cs="Helvetica"/>
        </w:rPr>
        <w:t>.</w:t>
      </w:r>
    </w:p>
    <w:p w14:paraId="3F4C66EC" w14:textId="09EC50E0" w:rsidR="00AC683A" w:rsidRPr="000501ED" w:rsidRDefault="00AC683A" w:rsidP="00AC683A">
      <w:pPr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 xml:space="preserve">A </w:t>
      </w:r>
      <w:r w:rsidR="00177863">
        <w:rPr>
          <w:rFonts w:ascii="Helvetica" w:hAnsi="Helvetica" w:cs="Helvetica"/>
        </w:rPr>
        <w:t>leg</w:t>
      </w:r>
      <w:r w:rsidRPr="000501ED">
        <w:rPr>
          <w:rFonts w:ascii="Helvetica" w:hAnsi="Helvetica" w:cs="Helvetica"/>
        </w:rPr>
        <w:t xml:space="preserve">magasabb, </w:t>
      </w:r>
      <w:proofErr w:type="spellStart"/>
      <w:r w:rsidRPr="000501ED">
        <w:rPr>
          <w:rFonts w:ascii="Helvetica" w:hAnsi="Helvetica" w:cs="Helvetica"/>
        </w:rPr>
        <w:t>Luxury</w:t>
      </w:r>
      <w:proofErr w:type="spellEnd"/>
      <w:r w:rsidRPr="000501ED">
        <w:rPr>
          <w:rFonts w:ascii="Helvetica" w:hAnsi="Helvetica" w:cs="Helvetica"/>
        </w:rPr>
        <w:t xml:space="preserve"> felszereltség további extrákkal egészül ki</w:t>
      </w:r>
      <w:r>
        <w:rPr>
          <w:rFonts w:ascii="Helvetica" w:hAnsi="Helvetica" w:cs="Helvetica"/>
        </w:rPr>
        <w:t>, így a cégautó felhasználók minden igényét kielégíti</w:t>
      </w:r>
      <w:r w:rsidRPr="000501ED">
        <w:rPr>
          <w:rFonts w:ascii="Helvetica" w:hAnsi="Helvetica" w:cs="Helvetica"/>
        </w:rPr>
        <w:t xml:space="preserve">: nyitható panoráma napfénytető, dinamikus LED irányjelzők elöl és hátul, exkluzív </w:t>
      </w:r>
      <w:proofErr w:type="spellStart"/>
      <w:r w:rsidRPr="000501ED">
        <w:rPr>
          <w:rFonts w:ascii="Helvetica" w:hAnsi="Helvetica" w:cs="Helvetica"/>
        </w:rPr>
        <w:t>Bader</w:t>
      </w:r>
      <w:proofErr w:type="spellEnd"/>
      <w:r w:rsidRPr="000501ED">
        <w:rPr>
          <w:rFonts w:ascii="Helvetica" w:hAnsi="Helvetica" w:cs="Helvetica"/>
        </w:rPr>
        <w:t xml:space="preserve">® bőr integrált első sportülések </w:t>
      </w:r>
      <w:proofErr w:type="spellStart"/>
      <w:r w:rsidRPr="000501ED">
        <w:rPr>
          <w:rFonts w:ascii="Helvetica" w:hAnsi="Helvetica" w:cs="Helvetica"/>
        </w:rPr>
        <w:t>Alcantara</w:t>
      </w:r>
      <w:proofErr w:type="spellEnd"/>
      <w:r w:rsidRPr="000501ED">
        <w:rPr>
          <w:rFonts w:ascii="Helvetica" w:hAnsi="Helvetica" w:cs="Helvetica"/>
        </w:rPr>
        <w:t>® betétekkel, 360°-os kamerarendszer, személyre szabható hangulatvilágítás és alumínium sportpedálok.</w:t>
      </w:r>
    </w:p>
    <w:p w14:paraId="7115450C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</w:p>
    <w:p w14:paraId="5806CAFA" w14:textId="77777777" w:rsidR="00AC683A" w:rsidRPr="000501ED" w:rsidRDefault="00AC683A" w:rsidP="00AC683A">
      <w:pPr>
        <w:jc w:val="both"/>
        <w:rPr>
          <w:rFonts w:ascii="Helvetica" w:hAnsi="Helvetica" w:cs="Helvetica"/>
          <w:b/>
        </w:rPr>
      </w:pPr>
      <w:r w:rsidRPr="000501ED">
        <w:rPr>
          <w:rFonts w:ascii="Helvetica" w:hAnsi="Helvetica" w:cs="Helvetica"/>
          <w:b/>
        </w:rPr>
        <w:t>Garancia</w:t>
      </w:r>
    </w:p>
    <w:p w14:paraId="17A5CF23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 xml:space="preserve">Az autók kiválósága és megbízhatósága garantált. Az MG modellek rendkívül alapos tervezése, gyártási eljárása és összeszerelési módja minőségben és megbízhatóságban is a legmagasabb színvonalat képviselik. Ezért az általa gyártott és forgalmazott összes MG modellre </w:t>
      </w:r>
      <w:r w:rsidRPr="000501ED">
        <w:rPr>
          <w:rFonts w:ascii="Helvetica" w:hAnsi="Helvetica" w:cs="Helvetica"/>
          <w:bCs/>
          <w:iCs/>
        </w:rPr>
        <w:t>teljes körű,</w:t>
      </w:r>
      <w:r w:rsidRPr="000501ED">
        <w:rPr>
          <w:rFonts w:ascii="Helvetica" w:hAnsi="Helvetica" w:cs="Helvetica"/>
        </w:rPr>
        <w:t xml:space="preserve"> általános műszaki garanciát vállal 7 év vagy 150 000 kilométeres futásteljesítményig</w:t>
      </w:r>
      <w:r w:rsidRPr="004316EE">
        <w:rPr>
          <w:rFonts w:ascii="Helvetica" w:hAnsi="Helvetica" w:cs="Helvetica"/>
        </w:rPr>
        <w:t>, illetve kilométerkorlátozás nélküli átrozsdásodás elleni garanciát nyújt, amely átruházható, ha az autó a garancia érvényességének időtartama alatt gazdát cserél</w:t>
      </w:r>
      <w:r w:rsidRPr="000501ED">
        <w:rPr>
          <w:rFonts w:ascii="Helvetica" w:hAnsi="Helvetica" w:cs="Helvetica"/>
        </w:rPr>
        <w:t>.</w:t>
      </w:r>
    </w:p>
    <w:p w14:paraId="4F081DEC" w14:textId="77777777" w:rsidR="00AC683A" w:rsidRPr="000501ED" w:rsidRDefault="00AC683A" w:rsidP="00AC683A">
      <w:pPr>
        <w:jc w:val="both"/>
        <w:rPr>
          <w:rFonts w:ascii="Helvetica" w:hAnsi="Helvetica" w:cs="Helvetica"/>
          <w:b/>
        </w:rPr>
      </w:pPr>
    </w:p>
    <w:p w14:paraId="0570C705" w14:textId="77777777" w:rsidR="00AC683A" w:rsidRPr="000501ED" w:rsidRDefault="00AC683A" w:rsidP="00AC683A">
      <w:pPr>
        <w:jc w:val="both"/>
        <w:rPr>
          <w:rFonts w:ascii="Helvetica" w:hAnsi="Helvetica" w:cs="Helvetica"/>
          <w:b/>
        </w:rPr>
      </w:pPr>
      <w:r w:rsidRPr="000501ED">
        <w:rPr>
          <w:rFonts w:ascii="Helvetica" w:hAnsi="Helvetica" w:cs="Helvetica"/>
          <w:b/>
        </w:rPr>
        <w:t>Árak</w:t>
      </w:r>
    </w:p>
    <w:p w14:paraId="528FCDF4" w14:textId="77777777" w:rsidR="00AC683A" w:rsidRPr="000501ED" w:rsidRDefault="00AC683A" w:rsidP="00AC683A">
      <w:pPr>
        <w:jc w:val="both"/>
        <w:rPr>
          <w:rFonts w:ascii="Helvetica" w:hAnsi="Helvetica" w:cs="Helvetica"/>
        </w:rPr>
      </w:pPr>
      <w:r w:rsidRPr="000501ED">
        <w:rPr>
          <w:rFonts w:ascii="Helvetica" w:hAnsi="Helvetica" w:cs="Helvetica"/>
        </w:rPr>
        <w:t xml:space="preserve">Az MG HS belépő ára, a </w:t>
      </w:r>
      <w:proofErr w:type="spellStart"/>
      <w:r w:rsidRPr="000501ED">
        <w:rPr>
          <w:rFonts w:ascii="Helvetica" w:hAnsi="Helvetica" w:cs="Helvetica"/>
        </w:rPr>
        <w:t>Family</w:t>
      </w:r>
      <w:proofErr w:type="spellEnd"/>
      <w:r w:rsidRPr="000501ED">
        <w:rPr>
          <w:rFonts w:ascii="Helvetica" w:hAnsi="Helvetica" w:cs="Helvetica"/>
        </w:rPr>
        <w:t xml:space="preserve"> felszereltségi szinttel és manuális váltóval 9.999.000 Ft. A legtöbb opciót és jellemzőt tartalmazó </w:t>
      </w:r>
      <w:proofErr w:type="spellStart"/>
      <w:r w:rsidRPr="000501ED">
        <w:rPr>
          <w:rFonts w:ascii="Helvetica" w:hAnsi="Helvetica" w:cs="Helvetica"/>
        </w:rPr>
        <w:t>Luxury</w:t>
      </w:r>
      <w:proofErr w:type="spellEnd"/>
      <w:r w:rsidRPr="000501ED">
        <w:rPr>
          <w:rFonts w:ascii="Helvetica" w:hAnsi="Helvetica" w:cs="Helvetica"/>
        </w:rPr>
        <w:t xml:space="preserve"> szint, manuális váltóval 11.349.000 Ft-ba, míg automata váltóval 11.999.000 Ft-ba kerül.  Mindhárom felszereltségi szinthez 175 000 Ft a metálfényezés, míg a </w:t>
      </w:r>
      <w:proofErr w:type="spellStart"/>
      <w:r w:rsidRPr="000501ED">
        <w:rPr>
          <w:rFonts w:ascii="Helvetica" w:hAnsi="Helvetica" w:cs="Helvetica"/>
        </w:rPr>
        <w:t>Luxury</w:t>
      </w:r>
      <w:proofErr w:type="spellEnd"/>
      <w:r w:rsidRPr="000501ED">
        <w:rPr>
          <w:rFonts w:ascii="Helvetica" w:hAnsi="Helvetica" w:cs="Helvetica"/>
        </w:rPr>
        <w:t xml:space="preserve"> modellhez az exkluzív, burgundi bőrkárpit felára 150.000 Ft.</w:t>
      </w:r>
    </w:p>
    <w:p w14:paraId="1429F4CD" w14:textId="77777777" w:rsidR="00951FAE" w:rsidRPr="0043397F" w:rsidRDefault="00951FAE" w:rsidP="00064F62">
      <w:pPr>
        <w:spacing w:after="0"/>
        <w:rPr>
          <w:rFonts w:ascii="Helvetica" w:hAnsi="Helvetica" w:cs="Helvetica"/>
        </w:rPr>
      </w:pPr>
    </w:p>
    <w:sectPr w:rsidR="00951FAE" w:rsidRPr="0043397F" w:rsidSect="006170A3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CB61" w14:textId="77777777" w:rsidR="00731C55" w:rsidRDefault="00731C55">
      <w:pPr>
        <w:spacing w:after="0" w:line="240" w:lineRule="auto"/>
      </w:pPr>
      <w:r>
        <w:separator/>
      </w:r>
    </w:p>
  </w:endnote>
  <w:endnote w:type="continuationSeparator" w:id="0">
    <w:p w14:paraId="3EB0C026" w14:textId="77777777" w:rsidR="00731C55" w:rsidRDefault="0073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4378063"/>
  <w:p w14:paraId="31CE5CB1" w14:textId="77777777" w:rsidR="002B6C02" w:rsidRDefault="00812D65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F217A3" wp14:editId="0081885C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22B476CE" id="Téglalap 38" o:spid="_x0000_s1026" style="position:absolute;margin-left:.4pt;margin-top:-.15pt;width:466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lZeQIAAF0FAAAOAAAAZHJzL2Uyb0RvYy54bWysVN9v2yAQfp+0/wHxvjrOkq2N6lRRqk6T&#10;qjZaO/WZYoiRMMeAxMn++h1gO11X7WGaH/DBfffdD+64vDq0muyF8wpMRcuzCSXCcKiV2Vb0++PN&#10;h3NKfGCmZhqMqOhReHq1fP/usrMLMYUGdC0cQRLjF52taBOCXRSF541omT8DKwwqJbiWBdy6bVE7&#10;1iF7q4vpZPKp6MDV1gEX3uPpdVbSZeKXUvBwL6UXgeiKYmwhrS6tz3EtlpdssXXMNor3YbB/iKJl&#10;yqDTkeqaBUZ2Tv1B1SruwIMMZxzaAqRUXKQcMJty8iqbh4ZZkXLB4ng7lsn/P1p+t3+wG4dl6Kxf&#10;eBRjFgfp2vjH+MghFes4FkscAuF4OL+Yfrwo55Rw1JXnMxSRpTgZW+fDFwEtiUJFHd5FKhHb3/qQ&#10;oQMk+vKgVX2jtE6beP9irR3ZM7y5cCh78t9Q2kSsgWiVCeNJccokSeGoRcRp801IomqMfZoCSU12&#10;csI4FyaUWdWwWmTf8wl+g/chrJRoIozMEv2P3D3BgMwkA3eOssdHU5F6dDSe/C2wbDxaJM9gwmjc&#10;KgPuLQKNWfWeM34oUi5NrNIz1MeNIw7yhHjLbxRe2y3zYcMcjgQOD455uMdFaugqCr1ESQPu51vn&#10;EY+dilpKOhyxivofO+YEJfqrwR6+KGezOJNpM5t/nuLGvdQ8v9SYXbsG7IUSHxTLkxjxQQ+idNA+&#10;4Wuwil5RxQxH3xXlwQ2bdcijj+8JF6tVguEcWhZuzYPlkTxWNbbl4+GJOdv3bsCmv4NhHNniVQtn&#10;bLQ0sNoFkCr196mufb1xhlPj9O9NfCRe7hPq9CoufwEAAP//AwBQSwMEFAAGAAgAAAAhAFjgnhXc&#10;AAAABAEAAA8AAABkcnMvZG93bnJldi54bWxMzs9OwkAQBvA7ie+wGRMvBLa2UqF2SkDh4kX++ABL&#10;d2wburNNd4H69q4nPU6+yff98uVgWnGl3jWWER6nEQji0uqGK4TP43YyB+G8Yq1ay4TwTQ6Wxd0o&#10;V5m2N97T9eArEUrYZQqh9r7LpHRlTUa5qe2IQ/Zle6N8OPtK6l7dQrlpZRxFqTSq4bBQq45eayrP&#10;h4tBOH7s0s22mXHcnd9WT+VsPd68rxEf7ofVCwhPg/97hl9+oEMRTCd7Ye1EixDcHmGSgAjhIkme&#10;QZwQ4hRkkcv/+OIHAAD//wMAUEsBAi0AFAAGAAgAAAAhALaDOJL+AAAA4QEAABMAAAAAAAAAAAAA&#10;AAAAAAAAAFtDb250ZW50X1R5cGVzXS54bWxQSwECLQAUAAYACAAAACEAOP0h/9YAAACUAQAACwAA&#10;AAAAAAAAAAAAAAAvAQAAX3JlbHMvLnJlbHNQSwECLQAUAAYACAAAACEAcafpWXkCAABdBQAADgAA&#10;AAAAAAAAAAAAAAAuAgAAZHJzL2Uyb0RvYy54bWxQSwECLQAUAAYACAAAACEAWOCeFdwAAAAEAQAA&#10;DwAAAAAAAAAAAAAAAADTBAAAZHJzL2Rvd25yZXYueG1sUEsFBgAAAAAEAAQA8wAAANw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58D11F" wp14:editId="5E5B3F5E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DA7C06" w14:textId="77777777" w:rsidR="002B6C02" w:rsidRDefault="00812D65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58D11F" id="Téglalap 40" o:spid="_x0000_s1027" style="position:absolute;left:0;text-align:left;margin-left:-4.15pt;margin-top:12.1pt;width:26.25pt;height:25.2pt;z-index:25166131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JXpAIAAJgFAAAOAAAAZHJzL2Uyb0RvYy54bWysVM1u2zAMvg/YOwi6r7bTdu2COkXQosOA&#10;og3WDj0rshQbkEVNUmJnb7Tn2IuVkmyn67rLsBwUyvz48UckLy77VpGdsK4BXdLiKKdEaA5Vozcl&#10;/fZ48+GcEueZrpgCLUq6F45eLt6/u+jMXMygBlUJS5BEu3lnSlp7b+ZZ5ngtWuaOwAiNSgm2ZR6v&#10;dpNVlnXI3qpslucfsw5sZSxw4Rx+vU5Kuoj8Ugru76V0whNVUozNx9PGcx3ObHHB5hvLTN3wIQz2&#10;D1G0rNHodKK6Zp6RrW3+oGobbsGB9Ecc2gykbLiIOWA2Rf4qm4eaGRFzweI4M5XJ/T9afrdbWdJU&#10;JT3B8mjW4hs9/vq5UUwxQ/AbFqgzbo64B7Oyw82hGLLtpW3DP+ZB+ljU/VRU0XvC8eMx/s5OKeGo&#10;OsYnS5zZwdhY5z8LaEkQSmrxzWIp2e7WeXSI0BESfDlQTXXTKBUvoU/ElbJkx/CFfV+EgNHiN5TS&#10;pEPn50WeR2YNwT4BlUZ8yDDlFCW/VyKwK/1VSCwOZjGLhrEtD+4Y50L7IqlqVokUxWmOvzGOMcAY&#10;VSQMzBL9T9wDwYhMJCN3inLAB1MRu3oyThn9JbBkPFlEz6D9ZNw2GuxbmSnMavCc8GORUmlClXy/&#10;7hESxDVUe+wiC2m8nOE3Db7lLXN+xSzOE7YW7gh/j4dUgG8Bg0RJDfbHW98DHtsctZR0OJ8ldd+3&#10;zApK1BeNA/CpOAkd6+Pl5PRshhf7UrN+qdHb9gqwQQrcRoZHMeC9GkVpoX3CVbIMXlHFNEffJV2P&#10;4pVPWwNXERfLZQThCBvmb/WD4YE6lDd06mP/xKwZ2tnjHNzBOMls/qqrEzZYalhuPcgmtvyhqkPh&#10;cfxjBw2rKuyXl/eIOizUxTMAAAD//wMAUEsDBBQABgAIAAAAIQAN5Xa63QAAAAcBAAAPAAAAZHJz&#10;L2Rvd25yZXYueG1sTI5BS8NAFITvgv9heYK3dmMMSUnzUqRSDx5Eo0KPL8nrJpjdDdltG/+925M9&#10;DcMMM1+xmfUgTjy53hqEh2UEgk1j294ohK/P3WIFwnkyLQ3WMMIvO9iUtzcF5a09mw8+VV6JMGJc&#10;Tgid92MupWs61uSWdmQTsoOdNPlgJyXbic5hXA8yjqJUaupNeOho5G3HzU911Ai2UmpLLyO5dP/+&#10;+va8r7PvXYZ4fzc/rUF4nv1/GS74AR3KwFTbo2mdGBAWq8fQRIiTGETIk4vWCFmSgiwLec1f/gEA&#10;AP//AwBQSwECLQAUAAYACAAAACEAtoM4kv4AAADhAQAAEwAAAAAAAAAAAAAAAAAAAAAAW0NvbnRl&#10;bnRfVHlwZXNdLnhtbFBLAQItABQABgAIAAAAIQA4/SH/1gAAAJQBAAALAAAAAAAAAAAAAAAAAC8B&#10;AABfcmVscy8ucmVsc1BLAQItABQABgAIAAAAIQA97OJXpAIAAJgFAAAOAAAAAAAAAAAAAAAAAC4C&#10;AABkcnMvZTJvRG9jLnhtbFBLAQItABQABgAIAAAAIQAN5Xa63QAAAAcBAAAPAAAAAAAAAAAAAAAA&#10;AP4EAABkcnMvZG93bnJldi54bWxQSwUGAAAAAAQABADzAAAACAYAAAAA&#10;" fillcolor="black [3213]" stroked="f" strokeweight="3pt">
              <v:textbox>
                <w:txbxContent>
                  <w:p w14:paraId="46DA7C06" w14:textId="77777777" w:rsidR="002B6C02" w:rsidRDefault="00812D65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54C6BC8E" w14:textId="77777777" w:rsidR="002B6C02" w:rsidRPr="002B6C02" w:rsidRDefault="00812D65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>Molnár Andrea I Marketing és PR vezető I Duna Motors Disztribúció Kft. I 1037 Budapest, Zay u. 24. I +36 20 579 8601 I sajto@mgmotor.hu</w:t>
    </w:r>
    <w:r w:rsidRPr="002B6C02">
      <w:rPr>
        <w:rFonts w:ascii="Helvetica" w:hAnsi="Helvetica"/>
        <w:noProof/>
        <w:sz w:val="16"/>
        <w:szCs w:val="16"/>
        <w:lang w:eastAsia="hu-HU"/>
      </w:rPr>
      <w:t xml:space="preserve"> I </w:t>
    </w:r>
    <w:hyperlink r:id="rId1" w:history="1">
      <w:r w:rsidRPr="002B6C02">
        <w:rPr>
          <w:rStyle w:val="Hiperhivatkozs"/>
          <w:rFonts w:ascii="Helvetica" w:hAnsi="Helvetica"/>
          <w:color w:val="auto"/>
          <w:sz w:val="16"/>
          <w:szCs w:val="16"/>
        </w:rPr>
        <w:t>info@mgmotor.hu</w:t>
      </w:r>
    </w:hyperlink>
    <w:r w:rsidRPr="002B6C02">
      <w:rPr>
        <w:rFonts w:ascii="Helvetica" w:hAnsi="Helvetica"/>
        <w:sz w:val="16"/>
        <w:szCs w:val="16"/>
      </w:rPr>
      <w:t xml:space="preserve"> 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673C6DA6" w14:textId="77777777" w:rsidR="002B6C02" w:rsidRDefault="00177863" w:rsidP="002B6C02">
    <w:pPr>
      <w:pStyle w:val="llb"/>
    </w:pPr>
  </w:p>
  <w:bookmarkEnd w:id="0"/>
  <w:p w14:paraId="14475FE2" w14:textId="77777777" w:rsidR="009941A6" w:rsidRPr="000809E4" w:rsidRDefault="00812D65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60288" behindDoc="1" locked="0" layoutInCell="1" allowOverlap="1" wp14:anchorId="6D9AEBD2" wp14:editId="6B55BCBD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59264" behindDoc="1" locked="0" layoutInCell="1" allowOverlap="1" wp14:anchorId="53369CC3" wp14:editId="7128D9A6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8E23" w14:textId="77777777" w:rsidR="00731C55" w:rsidRDefault="00731C55">
      <w:pPr>
        <w:spacing w:after="0" w:line="240" w:lineRule="auto"/>
      </w:pPr>
      <w:r>
        <w:separator/>
      </w:r>
    </w:p>
  </w:footnote>
  <w:footnote w:type="continuationSeparator" w:id="0">
    <w:p w14:paraId="22677DD1" w14:textId="77777777" w:rsidR="00731C55" w:rsidRDefault="0073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98CB" w14:textId="77777777" w:rsidR="006170A3" w:rsidRDefault="00812D65">
    <w:pPr>
      <w:pStyle w:val="lfej"/>
    </w:pPr>
    <w:r>
      <w:rPr>
        <w:noProof/>
      </w:rPr>
      <w:drawing>
        <wp:inline distT="0" distB="0" distL="0" distR="0" wp14:anchorId="66947756" wp14:editId="68B305CA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59C4E" w14:textId="77777777" w:rsidR="00C5479F" w:rsidRPr="00C5479F" w:rsidRDefault="00177863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B54"/>
    <w:multiLevelType w:val="hybridMultilevel"/>
    <w:tmpl w:val="D9E232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40C5B"/>
    <w:multiLevelType w:val="hybridMultilevel"/>
    <w:tmpl w:val="648238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76DCE"/>
    <w:multiLevelType w:val="hybridMultilevel"/>
    <w:tmpl w:val="839C76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FC"/>
    <w:rsid w:val="00064F62"/>
    <w:rsid w:val="000B6C6C"/>
    <w:rsid w:val="000C0A86"/>
    <w:rsid w:val="00114FBE"/>
    <w:rsid w:val="00122B28"/>
    <w:rsid w:val="00144CA7"/>
    <w:rsid w:val="00177863"/>
    <w:rsid w:val="001B3E3C"/>
    <w:rsid w:val="00241EED"/>
    <w:rsid w:val="002B4261"/>
    <w:rsid w:val="002D0BF8"/>
    <w:rsid w:val="002F1DFD"/>
    <w:rsid w:val="0034430C"/>
    <w:rsid w:val="00347C01"/>
    <w:rsid w:val="003C58F7"/>
    <w:rsid w:val="003D0B58"/>
    <w:rsid w:val="003F34C8"/>
    <w:rsid w:val="004310A9"/>
    <w:rsid w:val="0043397F"/>
    <w:rsid w:val="00437C47"/>
    <w:rsid w:val="004766B3"/>
    <w:rsid w:val="004A24FC"/>
    <w:rsid w:val="004A6BD2"/>
    <w:rsid w:val="005941FB"/>
    <w:rsid w:val="005A6926"/>
    <w:rsid w:val="005F336C"/>
    <w:rsid w:val="006178E5"/>
    <w:rsid w:val="00632642"/>
    <w:rsid w:val="00635AF3"/>
    <w:rsid w:val="00672CA3"/>
    <w:rsid w:val="006C2315"/>
    <w:rsid w:val="00704A54"/>
    <w:rsid w:val="00717012"/>
    <w:rsid w:val="00731C55"/>
    <w:rsid w:val="00753E88"/>
    <w:rsid w:val="00772BFC"/>
    <w:rsid w:val="00785FAC"/>
    <w:rsid w:val="00795345"/>
    <w:rsid w:val="007C032D"/>
    <w:rsid w:val="007D7352"/>
    <w:rsid w:val="00803A88"/>
    <w:rsid w:val="00803C24"/>
    <w:rsid w:val="00811976"/>
    <w:rsid w:val="00812D65"/>
    <w:rsid w:val="008248DE"/>
    <w:rsid w:val="00845C45"/>
    <w:rsid w:val="00896908"/>
    <w:rsid w:val="008C7F43"/>
    <w:rsid w:val="00951FAE"/>
    <w:rsid w:val="00960AC2"/>
    <w:rsid w:val="009A6D61"/>
    <w:rsid w:val="009C3191"/>
    <w:rsid w:val="009C3D5F"/>
    <w:rsid w:val="00A50700"/>
    <w:rsid w:val="00AC683A"/>
    <w:rsid w:val="00AE32FC"/>
    <w:rsid w:val="00B254E7"/>
    <w:rsid w:val="00B8308E"/>
    <w:rsid w:val="00BB2309"/>
    <w:rsid w:val="00BD3B60"/>
    <w:rsid w:val="00C03C67"/>
    <w:rsid w:val="00C62141"/>
    <w:rsid w:val="00D12B41"/>
    <w:rsid w:val="00D24A38"/>
    <w:rsid w:val="00DC000C"/>
    <w:rsid w:val="00DC1553"/>
    <w:rsid w:val="00DC5F86"/>
    <w:rsid w:val="00DD4507"/>
    <w:rsid w:val="00DF1D69"/>
    <w:rsid w:val="00E312C5"/>
    <w:rsid w:val="00E4084D"/>
    <w:rsid w:val="00ED0C9D"/>
    <w:rsid w:val="00F53981"/>
    <w:rsid w:val="00F62628"/>
    <w:rsid w:val="00F8407D"/>
    <w:rsid w:val="00F8538F"/>
    <w:rsid w:val="00FA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B851"/>
  <w15:chartTrackingRefBased/>
  <w15:docId w15:val="{3BD8EEB9-6236-4FC8-9081-2B30FB40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2B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72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2BFC"/>
  </w:style>
  <w:style w:type="paragraph" w:styleId="llb">
    <w:name w:val="footer"/>
    <w:basedOn w:val="Norml"/>
    <w:link w:val="llbChar"/>
    <w:uiPriority w:val="99"/>
    <w:unhideWhenUsed/>
    <w:rsid w:val="00772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2BFC"/>
  </w:style>
  <w:style w:type="character" w:styleId="Hiperhivatkozs">
    <w:name w:val="Hyperlink"/>
    <w:basedOn w:val="Bekezdsalapbettpusa"/>
    <w:uiPriority w:val="99"/>
    <w:unhideWhenUsed/>
    <w:rsid w:val="00772BFC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77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772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772B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BF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BFC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4A24FC"/>
    <w:pPr>
      <w:spacing w:line="256" w:lineRule="auto"/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3C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3C6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03C6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BD3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956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Máté Soma</dc:creator>
  <cp:keywords/>
  <dc:description/>
  <cp:lastModifiedBy>Andrea Molnár</cp:lastModifiedBy>
  <cp:revision>2</cp:revision>
  <cp:lastPrinted>2022-12-06T15:31:00Z</cp:lastPrinted>
  <dcterms:created xsi:type="dcterms:W3CDTF">2023-01-16T12:03:00Z</dcterms:created>
  <dcterms:modified xsi:type="dcterms:W3CDTF">2023-01-16T12:03:00Z</dcterms:modified>
</cp:coreProperties>
</file>